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57" w:rsidRDefault="00B00CB7" w:rsidP="00955557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955557" w:rsidRDefault="00955557" w:rsidP="00955557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>KUNNIAMERKKIREKISTERI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143CD" w:rsidRPr="00A143CD">
        <w:rPr>
          <w:rFonts w:eastAsia="Times New Roman" w:cstheme="minorHAnsi"/>
          <w:sz w:val="20"/>
          <w:szCs w:val="20"/>
          <w:lang w:eastAsia="fi-FI"/>
        </w:rPr>
        <w:t>Taloushallinnon asiakas</w:t>
      </w:r>
      <w:r w:rsidR="00E91CD3" w:rsidRPr="00A143CD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A143CD">
        <w:rPr>
          <w:rFonts w:eastAsia="Times New Roman" w:cstheme="minorHAnsi"/>
          <w:sz w:val="20"/>
          <w:szCs w:val="20"/>
          <w:lang w:eastAsia="fi-FI"/>
        </w:rPr>
        <w:t xml:space="preserve">ekisterin 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163E85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</w:t>
            </w:r>
            <w:r w:rsidR="00916B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saamiensa tietojen perusteella ja samalla informoi rekisteröityjä.</w:t>
            </w:r>
          </w:p>
          <w:p w:rsidR="001F3B3A" w:rsidRPr="001F3B3A" w:rsidRDefault="001F3B3A" w:rsidP="00916BB0">
            <w:pPr>
              <w:pStyle w:val="Otsikko2"/>
              <w:ind w:left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95555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Keskustoimisto</w:t>
            </w:r>
            <w:bookmarkStart w:id="0" w:name="_GoBack"/>
            <w:bookmarkEnd w:id="0"/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163E85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@k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yyjarv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044</w:t>
            </w:r>
            <w:r w:rsidR="00E91CD3"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459 </w:t>
            </w: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7111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4A0D8E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rekisteröidyn ensisijaisena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nä rekisteriä koskevissa asioissa.</w:t>
            </w:r>
          </w:p>
          <w:p w:rsidR="00E91CD3" w:rsidRPr="004D3061" w:rsidRDefault="00E91CD3" w:rsidP="00955557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 w:rsidR="0095555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keskustoimistolle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955557" w:rsidRPr="00955557" w:rsidRDefault="00955557" w:rsidP="00955557">
            <w:pPr>
              <w:pStyle w:val="Luettelokappale"/>
              <w:numPr>
                <w:ilvl w:val="0"/>
                <w:numId w:val="7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Rekisteriä käytetään anottaessa kunnan työntekijöille ja luottamushenkilöille Ritarikuntien tai Suomen Kuntaliiton kunniamerkkejä sekä Tasavallan Presidentin myöntämiä arvonimiä.</w:t>
            </w:r>
          </w:p>
          <w:p w:rsidR="00F923B7" w:rsidRPr="00955557" w:rsidRDefault="00F923B7" w:rsidP="00955557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8D3EFE" w:rsidRDefault="00984EA2" w:rsidP="00955557">
            <w:pPr>
              <w:pStyle w:val="Luettelokappale"/>
              <w:numPr>
                <w:ilvl w:val="0"/>
                <w:numId w:val="11"/>
              </w:num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Henkilötietoj</w:t>
            </w:r>
            <w:r w:rsidR="00955557">
              <w:rPr>
                <w:rFonts w:eastAsia="Times New Roman" w:cstheme="minorHAnsi"/>
                <w:sz w:val="20"/>
                <w:szCs w:val="20"/>
                <w:lang w:eastAsia="fi-FI"/>
              </w:rPr>
              <w:t>en käsittely perustuu rekisteröidyn suostumukseen</w:t>
            </w:r>
          </w:p>
          <w:p w:rsidR="00A71A11" w:rsidRDefault="00A71A11" w:rsidP="00955557">
            <w:pPr>
              <w:pStyle w:val="Luettelokappale"/>
              <w:numPr>
                <w:ilvl w:val="0"/>
                <w:numId w:val="11"/>
              </w:num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Julkishallinnon vapaaehtoiseen tehtävään liittyvä rekisteri</w:t>
            </w:r>
          </w:p>
          <w:p w:rsidR="00955557" w:rsidRDefault="00955557" w:rsidP="00955557">
            <w:pPr>
              <w:pStyle w:val="Luettelokappale"/>
              <w:numPr>
                <w:ilvl w:val="0"/>
                <w:numId w:val="11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174B3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955557" w:rsidRPr="00132AF1" w:rsidRDefault="00955557" w:rsidP="00955557">
            <w:pPr>
              <w:pStyle w:val="Luettelokappale"/>
              <w:numPr>
                <w:ilvl w:val="0"/>
                <w:numId w:val="11"/>
              </w:num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174B3"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profilointia tai automaattista päätöksentekoa.</w:t>
            </w:r>
          </w:p>
          <w:p w:rsidR="00B03BDA" w:rsidRPr="008D3EFE" w:rsidRDefault="00B03BDA" w:rsidP="00132AF1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857C1C" w:rsidRPr="002222D1" w:rsidRDefault="00A01571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 (rekisteröidyt) ovat 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Kyyjärven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</w:t>
            </w:r>
            <w:r w:rsidR="004A0D8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työntekijöitä tai </w:t>
            </w:r>
            <w:r w:rsidR="0095555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luottamushenkilöitä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A21B37" w:rsidRPr="002222D1" w:rsidRDefault="00A21B37" w:rsidP="00593282">
            <w:pPr>
              <w:pStyle w:val="Luettelokappale"/>
              <w:ind w:left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955557" w:rsidRDefault="00955557" w:rsidP="00955557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Organisaation nimi</w:t>
            </w:r>
          </w:p>
          <w:p w:rsidR="00A21B37" w:rsidRDefault="004A460D" w:rsidP="00955557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95555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enkilön nimi, nimike </w:t>
            </w:r>
            <w:r w:rsidR="00593282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sekä henkilötunnus</w:t>
            </w:r>
          </w:p>
          <w:p w:rsidR="00955557" w:rsidRDefault="00955557" w:rsidP="00955557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Koulutus ja työhistoria</w:t>
            </w:r>
          </w:p>
          <w:p w:rsidR="00955557" w:rsidRDefault="00955557" w:rsidP="00955557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Luottamustoimet</w:t>
            </w:r>
          </w:p>
          <w:p w:rsidR="00955557" w:rsidRPr="00955557" w:rsidRDefault="00C01B11" w:rsidP="00955557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Anomuksen perustelut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Henkilötiedon elinkaari</w:t>
            </w:r>
          </w:p>
        </w:tc>
        <w:tc>
          <w:tcPr>
            <w:tcW w:w="6939" w:type="dxa"/>
          </w:tcPr>
          <w:p w:rsidR="00A21B37" w:rsidRPr="002222D1" w:rsidRDefault="004A0D8E" w:rsidP="004A0D8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Tiedot poistetaan rekisteristä, kun henkilö siirtyy eläkkeelle tai ilmoittaa päättä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lastRenderedPageBreak/>
              <w:t>vänsä luottamustehtävissä toimimisen</w:t>
            </w:r>
            <w:r w:rsidR="00AD557B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2222D1" w:rsidRDefault="00F62F4C" w:rsidP="00F62F4C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Kunnan arkisto, palkkatoim</w:t>
            </w:r>
            <w:r w:rsidR="006C47BB">
              <w:rPr>
                <w:rFonts w:eastAsia="Times New Roman" w:cstheme="minorHAnsi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sto ja rekisteröity itse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2222D1" w:rsidRDefault="00A71A11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Tietoja luovutetaan hakukierroksen aikaan aluehallintovirastolle, Suomen kuntaliitolle tai arvonimien hakemusten osalta valtioneuvoston kanslialle. 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F62F4C" w:rsidP="00D9065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Sijaitsee lukitussa tilassa.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2222D1" w:rsidRDefault="00F62F4C" w:rsidP="00F62F4C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Sähköisenä tietona säilytetään lista anotuista/myönnetyistä kunniamerkeistä. Listaus sisältää nimen ja tiedon haetusta/saadusta kunniamerkistä ja merkin arvo</w:t>
            </w:r>
            <w:r w:rsidR="006C47BB">
              <w:rPr>
                <w:rFonts w:eastAsia="Times New Roman" w:cstheme="minorHAnsi"/>
                <w:sz w:val="20"/>
                <w:szCs w:val="20"/>
                <w:lang w:eastAsia="fi-FI"/>
              </w:rPr>
              <w:t>järjestyksen.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2D" w:rsidRDefault="0032672D" w:rsidP="0064074C">
      <w:pPr>
        <w:spacing w:after="0" w:line="240" w:lineRule="auto"/>
      </w:pPr>
      <w:r>
        <w:separator/>
      </w:r>
    </w:p>
  </w:endnote>
  <w:endnote w:type="continuationSeparator" w:id="0">
    <w:p w:rsidR="0032672D" w:rsidRDefault="0032672D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163E85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163E85" w:rsidRPr="00163E85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2D" w:rsidRDefault="0032672D" w:rsidP="0064074C">
      <w:pPr>
        <w:spacing w:after="0" w:line="240" w:lineRule="auto"/>
      </w:pPr>
      <w:r>
        <w:separator/>
      </w:r>
    </w:p>
  </w:footnote>
  <w:footnote w:type="continuationSeparator" w:id="0">
    <w:p w:rsidR="0032672D" w:rsidRDefault="0032672D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95555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31.8.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2018</w:t>
    </w:r>
    <w:r w:rsidR="00A71A11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/7.9.2018</w:t>
    </w:r>
    <w:r w:rsidR="00163E85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51C0BEC8"/>
    <w:lvl w:ilvl="0" w:tplc="755E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3BB4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2AF1"/>
    <w:rsid w:val="001352E7"/>
    <w:rsid w:val="00162AC7"/>
    <w:rsid w:val="00163E85"/>
    <w:rsid w:val="001674E9"/>
    <w:rsid w:val="0018401C"/>
    <w:rsid w:val="001966AF"/>
    <w:rsid w:val="0019719D"/>
    <w:rsid w:val="00197E2C"/>
    <w:rsid w:val="001A0E02"/>
    <w:rsid w:val="001A31A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672D"/>
    <w:rsid w:val="0032756A"/>
    <w:rsid w:val="003309C4"/>
    <w:rsid w:val="0034040F"/>
    <w:rsid w:val="00373249"/>
    <w:rsid w:val="00383D07"/>
    <w:rsid w:val="003933EF"/>
    <w:rsid w:val="003E362D"/>
    <w:rsid w:val="003F1FE6"/>
    <w:rsid w:val="003F5C00"/>
    <w:rsid w:val="00413049"/>
    <w:rsid w:val="004271AF"/>
    <w:rsid w:val="00453662"/>
    <w:rsid w:val="00471515"/>
    <w:rsid w:val="004835A9"/>
    <w:rsid w:val="004A0D8E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90934"/>
    <w:rsid w:val="00593282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C47BB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16BB0"/>
    <w:rsid w:val="009350D2"/>
    <w:rsid w:val="009379FE"/>
    <w:rsid w:val="00955557"/>
    <w:rsid w:val="00964A67"/>
    <w:rsid w:val="00973D96"/>
    <w:rsid w:val="00984EA2"/>
    <w:rsid w:val="00996EB7"/>
    <w:rsid w:val="009D1493"/>
    <w:rsid w:val="00A01571"/>
    <w:rsid w:val="00A143CD"/>
    <w:rsid w:val="00A16403"/>
    <w:rsid w:val="00A21B37"/>
    <w:rsid w:val="00A71A11"/>
    <w:rsid w:val="00A92A99"/>
    <w:rsid w:val="00A97DE8"/>
    <w:rsid w:val="00AA311F"/>
    <w:rsid w:val="00AC524B"/>
    <w:rsid w:val="00AC6351"/>
    <w:rsid w:val="00AD4EE9"/>
    <w:rsid w:val="00AD5089"/>
    <w:rsid w:val="00AD557B"/>
    <w:rsid w:val="00AF47CC"/>
    <w:rsid w:val="00B00CB7"/>
    <w:rsid w:val="00B03BDA"/>
    <w:rsid w:val="00B174B3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72C2"/>
    <w:rsid w:val="00C01B11"/>
    <w:rsid w:val="00C208B4"/>
    <w:rsid w:val="00C3225C"/>
    <w:rsid w:val="00C40663"/>
    <w:rsid w:val="00C52141"/>
    <w:rsid w:val="00C54534"/>
    <w:rsid w:val="00C66B14"/>
    <w:rsid w:val="00CA6E69"/>
    <w:rsid w:val="00CB4026"/>
    <w:rsid w:val="00CB5CEC"/>
    <w:rsid w:val="00CD4B8A"/>
    <w:rsid w:val="00CE0669"/>
    <w:rsid w:val="00CF3E6B"/>
    <w:rsid w:val="00D23D02"/>
    <w:rsid w:val="00D25D82"/>
    <w:rsid w:val="00D4238D"/>
    <w:rsid w:val="00D44E86"/>
    <w:rsid w:val="00D65841"/>
    <w:rsid w:val="00D65F89"/>
    <w:rsid w:val="00D83B74"/>
    <w:rsid w:val="00D902C3"/>
    <w:rsid w:val="00D90654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936C3"/>
    <w:rsid w:val="00ED6E3C"/>
    <w:rsid w:val="00F11E5F"/>
    <w:rsid w:val="00F17B08"/>
    <w:rsid w:val="00F25432"/>
    <w:rsid w:val="00F463C7"/>
    <w:rsid w:val="00F54F4A"/>
    <w:rsid w:val="00F62F4C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ADF294"/>
  <w15:docId w15:val="{F932D82B-3EED-4F51-AFAB-0FF20804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218A-419C-4CB0-82FA-9264A384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6</cp:revision>
  <cp:lastPrinted>2018-09-04T05:25:00Z</cp:lastPrinted>
  <dcterms:created xsi:type="dcterms:W3CDTF">2018-09-04T05:26:00Z</dcterms:created>
  <dcterms:modified xsi:type="dcterms:W3CDTF">2019-02-14T06:19:00Z</dcterms:modified>
</cp:coreProperties>
</file>