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A143CD" w:rsidRDefault="00217B3C" w:rsidP="00757332">
      <w:pPr>
        <w:spacing w:after="0" w:line="240" w:lineRule="auto"/>
        <w:jc w:val="center"/>
        <w:outlineLvl w:val="1"/>
        <w:rPr>
          <w:rFonts w:eastAsia="Times New Roman" w:cstheme="minorHAnsi"/>
          <w:sz w:val="24"/>
          <w:szCs w:val="20"/>
          <w:lang w:eastAsia="fi-FI"/>
        </w:rPr>
      </w:pPr>
      <w:r>
        <w:rPr>
          <w:rFonts w:eastAsia="Times New Roman" w:cstheme="minorHAnsi"/>
          <w:b/>
          <w:sz w:val="28"/>
          <w:szCs w:val="20"/>
          <w:lang w:eastAsia="fi-FI"/>
        </w:rPr>
        <w:t>OMATOIMIKIRJASTON</w:t>
      </w:r>
      <w:r w:rsidR="00605480">
        <w:rPr>
          <w:rFonts w:eastAsia="Times New Roman" w:cstheme="minorHAnsi"/>
          <w:b/>
          <w:sz w:val="28"/>
          <w:szCs w:val="20"/>
          <w:lang w:eastAsia="fi-FI"/>
        </w:rPr>
        <w:t xml:space="preserve"> ELI ITSEPALVELUKIRJASTON</w:t>
      </w:r>
      <w:r>
        <w:rPr>
          <w:rFonts w:eastAsia="Times New Roman" w:cstheme="minorHAnsi"/>
          <w:b/>
          <w:sz w:val="28"/>
          <w:szCs w:val="20"/>
          <w:lang w:eastAsia="fi-FI"/>
        </w:rPr>
        <w:t xml:space="preserve"> KULUNVALVONTA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C10472">
        <w:rPr>
          <w:rFonts w:eastAsia="Times New Roman" w:cstheme="minorHAnsi"/>
          <w:sz w:val="20"/>
          <w:szCs w:val="20"/>
          <w:lang w:eastAsia="fi-FI"/>
        </w:rPr>
        <w:t>Omatoimikirjaston kulunvalvontajärjestelmän</w:t>
      </w:r>
      <w:r w:rsidR="00A143CD" w:rsidRPr="00A143CD">
        <w:rPr>
          <w:rFonts w:eastAsia="Times New Roman" w:cstheme="minorHAnsi"/>
          <w:sz w:val="20"/>
          <w:szCs w:val="20"/>
          <w:lang w:eastAsia="fi-FI"/>
        </w:rPr>
        <w:t xml:space="preserve"> asiakas</w:t>
      </w:r>
      <w:r w:rsidR="00E91CD3" w:rsidRPr="00A143CD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A143CD">
        <w:rPr>
          <w:rFonts w:eastAsia="Times New Roman" w:cstheme="minorHAnsi"/>
          <w:sz w:val="20"/>
          <w:szCs w:val="20"/>
          <w:lang w:eastAsia="fi-FI"/>
        </w:rPr>
        <w:t xml:space="preserve">ekisterin 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246F99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bookmarkStart w:id="0" w:name="_GoBack"/>
            <w:bookmarkEnd w:id="0"/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Default="00C10472" w:rsidP="00C10472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Kirjastohenkilökunta 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C10472" w:rsidP="00C10472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Tuliharjuntie 43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1022F2" w:rsidRDefault="00F463C7" w:rsidP="00C10472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="00C10472">
              <w:rPr>
                <w:rFonts w:eastAsia="Times New Roman" w:cstheme="minorHAnsi"/>
                <w:sz w:val="20"/>
                <w:szCs w:val="20"/>
                <w:lang w:eastAsia="fi-FI"/>
              </w:rPr>
              <w:t>yykirja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@k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yyjarv</w:t>
            </w:r>
            <w:r w:rsidR="00E91CD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1022F2" w:rsidRDefault="00F463C7" w:rsidP="00C10472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Pr="00F11E5F">
              <w:rPr>
                <w:rFonts w:eastAsia="Times New Roman" w:cstheme="minorHAnsi"/>
                <w:sz w:val="20"/>
                <w:szCs w:val="20"/>
                <w:lang w:eastAsia="fi-FI"/>
              </w:rPr>
              <w:t>7</w:t>
            </w:r>
            <w:r w:rsidR="00C10472">
              <w:rPr>
                <w:rFonts w:eastAsia="Times New Roman" w:cstheme="minorHAnsi"/>
                <w:sz w:val="20"/>
                <w:szCs w:val="20"/>
                <w:lang w:eastAsia="fi-FI"/>
              </w:rPr>
              <w:t>060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F11E5F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Toimivat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rekisteröidyn ensisijaisena yhteyshenkilö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 w:rsidR="00E91CD3"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</w:t>
            </w:r>
            <w:r w:rsidR="00F11E5F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850CF1" w:rsidRPr="004E342A" w:rsidRDefault="00605480" w:rsidP="00850CF1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Omatoimikirjaston kulunvalvontajärjestelmän tarkoitus on suojata kohteen omaisuutta, ennaltaehkäistä rikoksia ja auttaa jo tapahtuneiden rikosten selvittämisessä.</w:t>
            </w:r>
          </w:p>
          <w:p w:rsidR="00F923B7" w:rsidRPr="004E342A" w:rsidRDefault="00850CF1" w:rsidP="00850CF1">
            <w:pPr>
              <w:pStyle w:val="Luettelokappale"/>
              <w:numPr>
                <w:ilvl w:val="0"/>
                <w:numId w:val="7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E342A">
              <w:rPr>
                <w:sz w:val="20"/>
                <w:szCs w:val="20"/>
              </w:rPr>
              <w:t>Henkilötietoja ei käytetä eikä luovuteta käytettäväksi suoramainontaa, etämyyntiä ja muuta suoramarkkinointia eikä markkina- ja mielipidetutkimusta eikä henkilömatrikkelia ja sukututkimusta varten.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8D3EFE" w:rsidRPr="004E342A" w:rsidRDefault="00984EA2" w:rsidP="008D3EFE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käsittely perustuu rekisterin</w:t>
            </w:r>
            <w:r w:rsidR="00605480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pitäjän ja rekisteröidyn välisee</w:t>
            </w:r>
            <w:r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n</w:t>
            </w:r>
            <w:r w:rsidR="00605480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sopimukseen</w:t>
            </w:r>
            <w:r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132AF1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asiakassuhteen hoi</w:t>
            </w:r>
            <w:r w:rsidR="00605480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d</w:t>
            </w:r>
            <w:r w:rsidR="00132AF1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o</w:t>
            </w:r>
            <w:r w:rsidR="00605480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ssa</w:t>
            </w:r>
            <w:r w:rsidR="00132AF1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B03BDA" w:rsidRPr="004E342A" w:rsidRDefault="00B03BDA" w:rsidP="00132AF1">
            <w:pPr>
              <w:pStyle w:val="Luettelokappale"/>
              <w:ind w:left="177"/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857C1C" w:rsidRPr="002222D1" w:rsidRDefault="00A01571" w:rsidP="003F5C00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Henkilöt (rekisteröidyt) ovat </w:t>
            </w:r>
            <w:r w:rsidR="00593282"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>Kyyjärven</w:t>
            </w:r>
            <w:r w:rsidRPr="0059328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kunnan</w:t>
            </w:r>
            <w:r w:rsidR="00605480">
              <w:rPr>
                <w:rFonts w:eastAsia="Times New Roman" w:cstheme="minorHAnsi"/>
                <w:sz w:val="20"/>
                <w:szCs w:val="20"/>
                <w:lang w:eastAsia="fi-FI"/>
              </w:rPr>
              <w:t>kirjaston asiakkaita</w:t>
            </w:r>
            <w:r w:rsidR="002E3149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A21B37" w:rsidRPr="002222D1" w:rsidRDefault="00A21B37" w:rsidP="00593282">
            <w:pPr>
              <w:pStyle w:val="Luettelokappale"/>
              <w:ind w:left="177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</w:p>
        </w:tc>
      </w:tr>
      <w:tr w:rsidR="002E3149" w:rsidRPr="004E342A" w:rsidTr="0089740D">
        <w:tc>
          <w:tcPr>
            <w:tcW w:w="2689" w:type="dxa"/>
            <w:shd w:val="clear" w:color="auto" w:fill="2F5496" w:themeFill="accent1" w:themeFillShade="BF"/>
          </w:tcPr>
          <w:p w:rsidR="002E3149" w:rsidRPr="004E342A" w:rsidRDefault="002E3149" w:rsidP="002E3149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Rekisteriin</w:t>
            </w:r>
          </w:p>
          <w:p w:rsidR="002E3149" w:rsidRPr="004E342A" w:rsidRDefault="002E3149" w:rsidP="002E3149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tallennettavat tiedot</w:t>
            </w:r>
          </w:p>
        </w:tc>
        <w:tc>
          <w:tcPr>
            <w:tcW w:w="6939" w:type="dxa"/>
          </w:tcPr>
          <w:p w:rsidR="002E3149" w:rsidRPr="004E342A" w:rsidRDefault="002E3149" w:rsidP="002E3149">
            <w:pPr>
              <w:rPr>
                <w:sz w:val="20"/>
                <w:szCs w:val="20"/>
              </w:rPr>
            </w:pPr>
            <w:r w:rsidRPr="004E342A">
              <w:rPr>
                <w:sz w:val="20"/>
                <w:szCs w:val="20"/>
              </w:rPr>
              <w:t xml:space="preserve">Omatoimikirjaston kulunvalvontajärjestelmän videovalvontakamera antaa kirjaston henkilökunnalle kuvallisen tiedon kaikista kirjastoon omatoimiaikana sisään </w:t>
            </w:r>
            <w:r w:rsidRPr="004E342A">
              <w:rPr>
                <w:sz w:val="20"/>
                <w:szCs w:val="20"/>
              </w:rPr>
              <w:lastRenderedPageBreak/>
              <w:t xml:space="preserve">tulleista henkilöistä siten, että se löytyy järjestelmälokista aikaleiman ja kirjastokortin numeron kera. </w:t>
            </w:r>
          </w:p>
          <w:p w:rsidR="002E3149" w:rsidRPr="004E342A" w:rsidRDefault="002E3149" w:rsidP="002E3149">
            <w:pPr>
              <w:rPr>
                <w:sz w:val="20"/>
                <w:szCs w:val="20"/>
              </w:rPr>
            </w:pPr>
          </w:p>
          <w:p w:rsidR="002E3149" w:rsidRPr="004E342A" w:rsidRDefault="002E3149" w:rsidP="002E3149">
            <w:pPr>
              <w:rPr>
                <w:sz w:val="20"/>
                <w:szCs w:val="20"/>
              </w:rPr>
            </w:pPr>
            <w:r w:rsidRPr="004E342A">
              <w:rPr>
                <w:sz w:val="20"/>
                <w:szCs w:val="20"/>
              </w:rPr>
              <w:t>Tietosisältö:</w:t>
            </w:r>
          </w:p>
          <w:p w:rsidR="002E3149" w:rsidRPr="004E342A" w:rsidRDefault="002E3149" w:rsidP="002E3149">
            <w:pPr>
              <w:pStyle w:val="Luettelokappal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342A">
              <w:rPr>
                <w:sz w:val="20"/>
                <w:szCs w:val="20"/>
              </w:rPr>
              <w:t>valvontakameran kuvatallenne</w:t>
            </w:r>
          </w:p>
          <w:p w:rsidR="002E3149" w:rsidRPr="004E342A" w:rsidRDefault="002E3149" w:rsidP="002E3149">
            <w:pPr>
              <w:pStyle w:val="Luettelokappal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342A">
              <w:rPr>
                <w:sz w:val="20"/>
                <w:szCs w:val="20"/>
              </w:rPr>
              <w:t>tallennusaika</w:t>
            </w:r>
          </w:p>
          <w:p w:rsidR="002E3149" w:rsidRPr="004E342A" w:rsidRDefault="002E3149" w:rsidP="002E3149">
            <w:pPr>
              <w:pStyle w:val="Luettelokappal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342A">
              <w:rPr>
                <w:sz w:val="20"/>
                <w:szCs w:val="20"/>
              </w:rPr>
              <w:t>kirjastokortin numero, jota henkilö käytti päästäkseen kirjastoon itsepalveluaikana</w:t>
            </w:r>
          </w:p>
          <w:p w:rsidR="002E3149" w:rsidRPr="004E342A" w:rsidRDefault="002E3149" w:rsidP="002E3149">
            <w:pPr>
              <w:pStyle w:val="Luettelokappal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342A">
              <w:rPr>
                <w:sz w:val="20"/>
                <w:szCs w:val="20"/>
              </w:rPr>
              <w:t xml:space="preserve">henkilön osoitetiedot </w:t>
            </w:r>
          </w:p>
          <w:p w:rsidR="002E3149" w:rsidRPr="004E342A" w:rsidRDefault="002E3149" w:rsidP="00734844">
            <w:pPr>
              <w:pStyle w:val="Luettelokappal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342A">
              <w:rPr>
                <w:sz w:val="20"/>
                <w:szCs w:val="20"/>
              </w:rPr>
              <w:t xml:space="preserve">henkilön sähköpostiosoite, jos on tallennettu tietokantaan </w:t>
            </w:r>
          </w:p>
          <w:p w:rsidR="002E3149" w:rsidRPr="004E342A" w:rsidRDefault="002E3149" w:rsidP="002E3149">
            <w:pPr>
              <w:rPr>
                <w:sz w:val="20"/>
                <w:szCs w:val="20"/>
              </w:rPr>
            </w:pPr>
          </w:p>
        </w:tc>
      </w:tr>
      <w:tr w:rsidR="002E3149" w:rsidRPr="004E342A" w:rsidTr="0089740D">
        <w:tc>
          <w:tcPr>
            <w:tcW w:w="2689" w:type="dxa"/>
            <w:shd w:val="clear" w:color="auto" w:fill="2F5496" w:themeFill="accent1" w:themeFillShade="BF"/>
          </w:tcPr>
          <w:p w:rsidR="002E3149" w:rsidRPr="004E342A" w:rsidRDefault="002E3149" w:rsidP="002E3149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lastRenderedPageBreak/>
              <w:t>Henkilötiedon elinkaari</w:t>
            </w:r>
          </w:p>
        </w:tc>
        <w:tc>
          <w:tcPr>
            <w:tcW w:w="6939" w:type="dxa"/>
          </w:tcPr>
          <w:p w:rsidR="002E3149" w:rsidRPr="004E342A" w:rsidRDefault="002E3149" w:rsidP="002E3149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Tiedot poistetaan rekisteristä lakien suomien mahdollisuuksien mukaisesti.</w:t>
            </w:r>
          </w:p>
        </w:tc>
      </w:tr>
    </w:tbl>
    <w:p w:rsidR="00A21B37" w:rsidRPr="004E342A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E342A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4E342A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  <w:r w:rsidR="002E3149"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kirjasto-ohjelma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4E342A" w:rsidRDefault="002E3149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E342A">
              <w:rPr>
                <w:sz w:val="20"/>
                <w:szCs w:val="20"/>
              </w:rPr>
              <w:t xml:space="preserve">Ei säännönmukaisia tietojen luovutuksia. </w:t>
            </w:r>
            <w:r w:rsidRPr="004E342A">
              <w:rPr>
                <w:sz w:val="20"/>
                <w:szCs w:val="20"/>
              </w:rPr>
              <w:br/>
              <w:t>Rikosepäilytapauksissa tietoja voidaan luovuttaa poliisille.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4E342A" w:rsidRDefault="00F54F4A" w:rsidP="00D83B7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4E342A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222D1" w:rsidRDefault="004A460D" w:rsidP="00D90654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Sijaitsee lukitussa </w:t>
            </w:r>
            <w:r w:rsidR="00D90654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tilassa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222D1" w:rsidRDefault="00D90654" w:rsidP="002E3149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sähköisessä muodossa olevan tiedon käyttöoikeuksia rajoitettu </w:t>
            </w:r>
            <w:r w:rsidR="002E3149">
              <w:rPr>
                <w:rFonts w:eastAsia="Times New Roman" w:cstheme="minorHAnsi"/>
                <w:sz w:val="20"/>
                <w:szCs w:val="20"/>
                <w:lang w:eastAsia="fi-FI"/>
              </w:rPr>
              <w:t>kirjaston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pääsynhallintakäytäntöjen mukaisesti</w:t>
            </w:r>
            <w:r w:rsidR="004A460D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222D1" w:rsidRDefault="00F54F4A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D90654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A743C7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246F99" w:rsidRPr="00246F99">
      <w:rPr>
        <w:b/>
        <w:bCs/>
        <w:noProof/>
        <w:color w:val="A6A6A6" w:themeColor="background1" w:themeShade="A6"/>
        <w:sz w:val="20"/>
        <w:szCs w:val="20"/>
      </w:rPr>
      <w:t>2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217B3C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05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</w:t>
    </w:r>
    <w:r w:rsidR="00217B3C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10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A743C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D2E0B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32AF8"/>
    <w:multiLevelType w:val="hybridMultilevel"/>
    <w:tmpl w:val="5D1A4016"/>
    <w:lvl w:ilvl="0" w:tplc="8F9253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7C2C7F40"/>
    <w:multiLevelType w:val="hybridMultilevel"/>
    <w:tmpl w:val="51C0BEC8"/>
    <w:lvl w:ilvl="0" w:tplc="755E2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3BB4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2AF1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DD2"/>
    <w:rsid w:val="001D0AC4"/>
    <w:rsid w:val="001D5882"/>
    <w:rsid w:val="001F3B3A"/>
    <w:rsid w:val="00217B3C"/>
    <w:rsid w:val="002222D1"/>
    <w:rsid w:val="00231364"/>
    <w:rsid w:val="00246F99"/>
    <w:rsid w:val="002476DF"/>
    <w:rsid w:val="002825A1"/>
    <w:rsid w:val="002826EB"/>
    <w:rsid w:val="002C27A3"/>
    <w:rsid w:val="002D40B8"/>
    <w:rsid w:val="002E1BA2"/>
    <w:rsid w:val="002E3149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C1F8E"/>
    <w:rsid w:val="003E362D"/>
    <w:rsid w:val="003F1FE6"/>
    <w:rsid w:val="003F5C00"/>
    <w:rsid w:val="00413049"/>
    <w:rsid w:val="004271AF"/>
    <w:rsid w:val="00453662"/>
    <w:rsid w:val="00471515"/>
    <w:rsid w:val="004835A9"/>
    <w:rsid w:val="004A460D"/>
    <w:rsid w:val="004D3061"/>
    <w:rsid w:val="004E342A"/>
    <w:rsid w:val="004F0313"/>
    <w:rsid w:val="004F4208"/>
    <w:rsid w:val="0050107A"/>
    <w:rsid w:val="00510566"/>
    <w:rsid w:val="0052269F"/>
    <w:rsid w:val="00524E65"/>
    <w:rsid w:val="00531D67"/>
    <w:rsid w:val="00551802"/>
    <w:rsid w:val="005726BE"/>
    <w:rsid w:val="0057401F"/>
    <w:rsid w:val="00577029"/>
    <w:rsid w:val="00590934"/>
    <w:rsid w:val="00593282"/>
    <w:rsid w:val="005A7486"/>
    <w:rsid w:val="005C35F2"/>
    <w:rsid w:val="005E1DA7"/>
    <w:rsid w:val="005F0641"/>
    <w:rsid w:val="005F405C"/>
    <w:rsid w:val="006031C5"/>
    <w:rsid w:val="00603A86"/>
    <w:rsid w:val="00605480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5064F"/>
    <w:rsid w:val="00850CF1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43CD"/>
    <w:rsid w:val="00A16403"/>
    <w:rsid w:val="00A21B37"/>
    <w:rsid w:val="00A743C7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174B3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10472"/>
    <w:rsid w:val="00C208B4"/>
    <w:rsid w:val="00C3225C"/>
    <w:rsid w:val="00C40663"/>
    <w:rsid w:val="00C52141"/>
    <w:rsid w:val="00C54534"/>
    <w:rsid w:val="00C66B14"/>
    <w:rsid w:val="00CA6E69"/>
    <w:rsid w:val="00CB4026"/>
    <w:rsid w:val="00CB5CEC"/>
    <w:rsid w:val="00CD4B8A"/>
    <w:rsid w:val="00CE0669"/>
    <w:rsid w:val="00CF3E6B"/>
    <w:rsid w:val="00D23D02"/>
    <w:rsid w:val="00D25D82"/>
    <w:rsid w:val="00D4238D"/>
    <w:rsid w:val="00D44E86"/>
    <w:rsid w:val="00D65841"/>
    <w:rsid w:val="00D65F89"/>
    <w:rsid w:val="00D83B74"/>
    <w:rsid w:val="00D902C3"/>
    <w:rsid w:val="00D90654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1E5F"/>
    <w:rsid w:val="00F17B08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CA1479"/>
  <w15:docId w15:val="{880E848E-EAA9-46E5-AB74-8E84E28C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7</cp:revision>
  <cp:lastPrinted>2018-10-05T07:56:00Z</cp:lastPrinted>
  <dcterms:created xsi:type="dcterms:W3CDTF">2018-10-05T07:36:00Z</dcterms:created>
  <dcterms:modified xsi:type="dcterms:W3CDTF">2019-02-14T06:35:00Z</dcterms:modified>
</cp:coreProperties>
</file>