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bookmarkStart w:id="0" w:name="_GoBack"/>
      <w:bookmarkEnd w:id="0"/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A143CD" w:rsidRDefault="006047F3" w:rsidP="00757332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0"/>
          <w:lang w:eastAsia="fi-FI"/>
        </w:rPr>
      </w:pPr>
      <w:r>
        <w:rPr>
          <w:rFonts w:eastAsia="Times New Roman" w:cstheme="minorHAnsi"/>
          <w:b/>
          <w:sz w:val="28"/>
          <w:szCs w:val="20"/>
          <w:lang w:eastAsia="fi-FI"/>
        </w:rPr>
        <w:t xml:space="preserve">ETSIVÄN NUORISOTYÖN </w:t>
      </w:r>
      <w:r w:rsidR="00A143CD" w:rsidRPr="00A143CD">
        <w:rPr>
          <w:rFonts w:eastAsia="Times New Roman" w:cstheme="minorHAnsi"/>
          <w:b/>
          <w:sz w:val="28"/>
          <w:szCs w:val="20"/>
          <w:lang w:eastAsia="fi-FI"/>
        </w:rPr>
        <w:t>ASIAKAS</w:t>
      </w:r>
      <w:r w:rsidR="00757332" w:rsidRPr="00A143CD">
        <w:rPr>
          <w:rFonts w:eastAsia="Times New Roman" w:cstheme="minorHAnsi"/>
          <w:b/>
          <w:sz w:val="28"/>
          <w:szCs w:val="20"/>
          <w:lang w:eastAsia="fi-FI"/>
        </w:rPr>
        <w:t>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A325A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etsivän nuorisotyön asiak</w:t>
      </w:r>
      <w:r w:rsidR="001A1EA1">
        <w:rPr>
          <w:rFonts w:eastAsia="Times New Roman" w:cstheme="minorHAnsi"/>
          <w:color w:val="000000" w:themeColor="text1"/>
          <w:sz w:val="20"/>
          <w:szCs w:val="20"/>
          <w:lang w:eastAsia="fi-FI"/>
        </w:rPr>
        <w:t>asrekisteri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77226F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7D18A7" w:rsidP="00CC7427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Sivistys</w:t>
            </w:r>
            <w:r w:rsidR="009540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johtaja </w:t>
            </w:r>
            <w:r w:rsidR="001A1EA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/ etsivä nuorisotyöntekijä 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77226F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Default="008711BD" w:rsidP="00CC7427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hyperlink r:id="rId7" w:history="1">
              <w:r w:rsidR="0095405F" w:rsidRPr="0056116E">
                <w:rPr>
                  <w:rStyle w:val="Hyperlinkki"/>
                  <w:rFonts w:eastAsia="Times New Roman" w:cstheme="minorHAnsi"/>
                  <w:sz w:val="20"/>
                  <w:szCs w:val="20"/>
                  <w:lang w:eastAsia="fi-FI"/>
                </w:rPr>
                <w:t>maija-liisa.immonen@kyyjarvi.fi</w:t>
              </w:r>
            </w:hyperlink>
            <w:r w:rsidR="00CC742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;</w:t>
            </w:r>
            <w:r w:rsidR="009540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</w:t>
            </w:r>
            <w:r w:rsidR="001E72AB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iida.poikonen@karstula.fi</w:t>
            </w:r>
          </w:p>
          <w:p w:rsidR="00AA325A" w:rsidRPr="001022F2" w:rsidRDefault="00AA325A" w:rsidP="00CC7427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044</w:t>
            </w:r>
            <w:r w:rsidR="00E91CD3"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459 </w:t>
            </w:r>
            <w:r w:rsidR="00AA325A">
              <w:rPr>
                <w:rFonts w:eastAsia="Times New Roman" w:cstheme="minorHAnsi"/>
                <w:sz w:val="20"/>
                <w:szCs w:val="20"/>
                <w:lang w:eastAsia="fi-FI"/>
              </w:rPr>
              <w:t>7017</w:t>
            </w:r>
            <w:r w:rsidR="001E72AB">
              <w:rPr>
                <w:rFonts w:eastAsia="Times New Roman" w:cstheme="minorHAnsi"/>
                <w:sz w:val="20"/>
                <w:szCs w:val="20"/>
                <w:lang w:eastAsia="fi-FI"/>
              </w:rPr>
              <w:t>; 044 4596668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F11E5F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Toimivat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rekisteröidyn </w:t>
            </w:r>
            <w:proofErr w:type="gramStart"/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ensisijaisena</w:t>
            </w:r>
            <w:proofErr w:type="gramEnd"/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yhteyshenkilö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1A1EA1" w:rsidRDefault="001A1EA1" w:rsidP="00B174B3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Käytetään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Parent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asiakasrekisteriä. </w:t>
            </w:r>
          </w:p>
          <w:p w:rsidR="0095405F" w:rsidRDefault="0095405F" w:rsidP="00B174B3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Hen</w:t>
            </w:r>
            <w:r w:rsidR="001A1EA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kilötietoja käytetään asiakassuhteiden hoitamiseen, hallintaan ja tilastointiin. Rekisterin sisältämiä asiakastietoja voidaan käyttää rekisterinpitäjän, hallinnoivien tahojen sekä yhteistyötahojen tilastotietojen keräämiseen.  </w:t>
            </w:r>
          </w:p>
          <w:p w:rsidR="00B174B3" w:rsidRDefault="00984EA2" w:rsidP="00B174B3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174B3"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  <w:p w:rsidR="00F923B7" w:rsidRPr="00B174B3" w:rsidRDefault="00984EA2" w:rsidP="00B174B3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174B3">
              <w:rPr>
                <w:rFonts w:eastAsia="Times New Roman" w:cstheme="minorHAnsi"/>
                <w:sz w:val="20"/>
                <w:szCs w:val="20"/>
                <w:lang w:eastAsia="fi-FI"/>
              </w:rPr>
              <w:t>Tietojen käsittelyyn ei liity profilointia tai automaattista päätöksentekoa.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8D3EFE" w:rsidRPr="00132AF1" w:rsidRDefault="00984EA2" w:rsidP="008D3EFE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Henkilötietojen käsittely perustuu rekisterin</w:t>
            </w:r>
            <w:r w:rsidR="00132AF1"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pitäjän ja rekisteröidyn </w:t>
            </w:r>
            <w:proofErr w:type="gramStart"/>
            <w:r w:rsidR="00132AF1"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välisii</w:t>
            </w:r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n</w:t>
            </w:r>
            <w:proofErr w:type="gramEnd"/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132AF1"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asiakassuhteiden hoitoon.</w:t>
            </w:r>
          </w:p>
          <w:p w:rsidR="00B03BDA" w:rsidRPr="008D3EFE" w:rsidRDefault="00B03BDA" w:rsidP="00132AF1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A21B37" w:rsidRPr="002222D1" w:rsidRDefault="00A01571" w:rsidP="001A1EA1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 (rekisteröidyt) ovat 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>Kyyjärven</w:t>
            </w: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kunnan asukkaita</w:t>
            </w:r>
            <w:r w:rsidR="001A1EA1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726B62" w:rsidRPr="00053BB4" w:rsidRDefault="008A5A92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lastRenderedPageBreak/>
              <w:t>Asiakkaan</w:t>
            </w:r>
            <w:r w:rsidR="001A1EA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henkilö- ja yhteystiedot sekä palveluohjaukset.</w:t>
            </w:r>
          </w:p>
          <w:p w:rsidR="00593282" w:rsidRDefault="006047F3" w:rsidP="009F2F57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6047F3">
              <w:rPr>
                <w:rFonts w:eastAsia="Times New Roman" w:cstheme="minorHAnsi"/>
                <w:sz w:val="20"/>
                <w:szCs w:val="20"/>
                <w:lang w:eastAsia="fi-FI"/>
              </w:rPr>
              <w:lastRenderedPageBreak/>
              <w:t>Nuoren yksilöinti- ja yhteystiedot (nimi, syntymäaika/-vuosi, puhelinnumero, osoite tai muu yhteystieto)</w:t>
            </w:r>
          </w:p>
          <w:p w:rsidR="006047F3" w:rsidRDefault="006047F3" w:rsidP="009F2F57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Nuoren yksilöinti ja yhteystietojen ilmoittaja/-taho</w:t>
            </w:r>
          </w:p>
          <w:p w:rsidR="006047F3" w:rsidRPr="006047F3" w:rsidRDefault="006047F3" w:rsidP="009F2F57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Etsivän nuorisotyön kannalta tarpeellisia tietoja nuoren tilanteesta ja palveluohjauksesta, jatkotoimenpiteistä sekä yhteistyön päättymiseen liittyvät tiedot</w:t>
            </w:r>
          </w:p>
          <w:p w:rsidR="00A21B37" w:rsidRPr="002222D1" w:rsidRDefault="00A21B37" w:rsidP="006047F3">
            <w:pPr>
              <w:pStyle w:val="Luettelokappale"/>
              <w:ind w:left="175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Henkilötiedon elinkaari</w:t>
            </w:r>
          </w:p>
        </w:tc>
        <w:tc>
          <w:tcPr>
            <w:tcW w:w="6939" w:type="dxa"/>
          </w:tcPr>
          <w:p w:rsidR="00A21B37" w:rsidRPr="002222D1" w:rsidRDefault="00A21B37" w:rsidP="006047F3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Tiedot poistetaan rekisteristä </w:t>
            </w:r>
            <w:r w:rsidR="006047F3">
              <w:rPr>
                <w:rFonts w:eastAsia="Times New Roman" w:cstheme="minorHAnsi"/>
                <w:sz w:val="20"/>
                <w:szCs w:val="20"/>
                <w:lang w:eastAsia="fi-FI"/>
              </w:rPr>
              <w:t>asiakassuhteen päätyttyä tai viimeistään siinä vaiheessa kun nuori täyttää 29 vuotta.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2222D1" w:rsidRDefault="008A5A92" w:rsidP="008A5A92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Rekisteröidyiltä itseltään.</w:t>
            </w:r>
            <w:r w:rsidR="001A1EA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Nuoren yksilöinti ja yhteystiedot viranomaisilta (nuorisolaki 11 §)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2222D1" w:rsidRDefault="00F54F4A" w:rsidP="006047F3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Rekisterin tietoja </w:t>
            </w:r>
            <w:r w:rsidR="006047F3">
              <w:rPr>
                <w:rFonts w:eastAsia="Times New Roman" w:cstheme="minorHAnsi"/>
                <w:sz w:val="20"/>
                <w:szCs w:val="20"/>
                <w:lang w:eastAsia="fi-FI"/>
              </w:rPr>
              <w:t>luovutetaan edelleen toiselle viranomaiselle vain nuoren ja, jos nuori on alaikäinen, myös hänen huoltajansa suostumuksella.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6047F3" w:rsidP="006047F3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222D1" w:rsidRDefault="004A460D" w:rsidP="00D9065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Sijaitsee lukitussa </w:t>
            </w:r>
            <w:r w:rsidR="00D90654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tilassa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2222D1" w:rsidRDefault="00D90654" w:rsidP="00D9065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</w:t>
            </w:r>
            <w:r w:rsidR="004A460D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sähköisessä muodossa olevan tiedon käyttöoikeuksia rajoitettu kunnan pääsynhallintakäytäntöjen mukaisesti</w:t>
            </w:r>
            <w:r w:rsidR="004A460D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F54F4A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D1" w:rsidRDefault="00BC6ED1" w:rsidP="0064074C">
      <w:pPr>
        <w:spacing w:after="0" w:line="240" w:lineRule="auto"/>
      </w:pPr>
      <w:r>
        <w:separator/>
      </w:r>
    </w:p>
  </w:endnote>
  <w:endnote w:type="continuationSeparator" w:id="0">
    <w:p w:rsidR="00BC6ED1" w:rsidRDefault="00BC6ED1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7F07E8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</w:t>
    </w:r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8711BD" w:rsidRPr="008711BD">
      <w:rPr>
        <w:b/>
        <w:bCs/>
        <w:noProof/>
        <w:color w:val="A6A6A6" w:themeColor="background1" w:themeShade="A6"/>
        <w:sz w:val="20"/>
        <w:szCs w:val="20"/>
      </w:rPr>
      <w:t>2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D1" w:rsidRDefault="00BC6ED1" w:rsidP="0064074C">
      <w:pPr>
        <w:spacing w:after="0" w:line="240" w:lineRule="auto"/>
      </w:pPr>
      <w:r>
        <w:separator/>
      </w:r>
    </w:p>
  </w:footnote>
  <w:footnote w:type="continuationSeparator" w:id="0">
    <w:p w:rsidR="00BC6ED1" w:rsidRDefault="00BC6ED1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7F07E8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/14.2.2019</w:t>
    </w:r>
    <w:r w:rsidR="008711BD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/31.1.2020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7C2C7F40"/>
    <w:multiLevelType w:val="hybridMultilevel"/>
    <w:tmpl w:val="51C0BEC8"/>
    <w:lvl w:ilvl="0" w:tplc="755E2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3BB4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1022F2"/>
    <w:rsid w:val="001028B4"/>
    <w:rsid w:val="00104A74"/>
    <w:rsid w:val="00110BAA"/>
    <w:rsid w:val="00132AF1"/>
    <w:rsid w:val="001352E7"/>
    <w:rsid w:val="00162AC7"/>
    <w:rsid w:val="001674E9"/>
    <w:rsid w:val="0018401C"/>
    <w:rsid w:val="001966AF"/>
    <w:rsid w:val="0019719D"/>
    <w:rsid w:val="00197E2C"/>
    <w:rsid w:val="001A0E02"/>
    <w:rsid w:val="001A1EA1"/>
    <w:rsid w:val="001A31A9"/>
    <w:rsid w:val="001C5DD2"/>
    <w:rsid w:val="001D0AC4"/>
    <w:rsid w:val="001D5882"/>
    <w:rsid w:val="001E72AB"/>
    <w:rsid w:val="001F3B3A"/>
    <w:rsid w:val="002222D1"/>
    <w:rsid w:val="00231364"/>
    <w:rsid w:val="002476DF"/>
    <w:rsid w:val="002825A1"/>
    <w:rsid w:val="002826EB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45C47"/>
    <w:rsid w:val="003519DB"/>
    <w:rsid w:val="00373249"/>
    <w:rsid w:val="00383D07"/>
    <w:rsid w:val="003933EF"/>
    <w:rsid w:val="003E362D"/>
    <w:rsid w:val="003F1FE6"/>
    <w:rsid w:val="003F5C00"/>
    <w:rsid w:val="00413049"/>
    <w:rsid w:val="004271AF"/>
    <w:rsid w:val="00453662"/>
    <w:rsid w:val="00471515"/>
    <w:rsid w:val="004835A9"/>
    <w:rsid w:val="004A460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90934"/>
    <w:rsid w:val="00593282"/>
    <w:rsid w:val="005A7486"/>
    <w:rsid w:val="005C35F2"/>
    <w:rsid w:val="005E1DA7"/>
    <w:rsid w:val="005F0641"/>
    <w:rsid w:val="005F405C"/>
    <w:rsid w:val="006031C5"/>
    <w:rsid w:val="00603A86"/>
    <w:rsid w:val="006047F3"/>
    <w:rsid w:val="006169E0"/>
    <w:rsid w:val="006227BD"/>
    <w:rsid w:val="0064074C"/>
    <w:rsid w:val="006431A5"/>
    <w:rsid w:val="00645307"/>
    <w:rsid w:val="00666269"/>
    <w:rsid w:val="006845F8"/>
    <w:rsid w:val="006859C0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7226F"/>
    <w:rsid w:val="007806FC"/>
    <w:rsid w:val="00780E88"/>
    <w:rsid w:val="007A58C8"/>
    <w:rsid w:val="007B419D"/>
    <w:rsid w:val="007B773C"/>
    <w:rsid w:val="007D18A7"/>
    <w:rsid w:val="007D21C9"/>
    <w:rsid w:val="007E7E88"/>
    <w:rsid w:val="007F07E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711BD"/>
    <w:rsid w:val="008853D2"/>
    <w:rsid w:val="0089273B"/>
    <w:rsid w:val="0089740D"/>
    <w:rsid w:val="008A5063"/>
    <w:rsid w:val="008A5A92"/>
    <w:rsid w:val="008A7FD5"/>
    <w:rsid w:val="008C388C"/>
    <w:rsid w:val="008D3EFE"/>
    <w:rsid w:val="008E7566"/>
    <w:rsid w:val="00914DF4"/>
    <w:rsid w:val="009350D2"/>
    <w:rsid w:val="009379FE"/>
    <w:rsid w:val="0095405F"/>
    <w:rsid w:val="00964A67"/>
    <w:rsid w:val="00973D96"/>
    <w:rsid w:val="00984EA2"/>
    <w:rsid w:val="00996EB7"/>
    <w:rsid w:val="009D1493"/>
    <w:rsid w:val="00A01571"/>
    <w:rsid w:val="00A143CD"/>
    <w:rsid w:val="00A16403"/>
    <w:rsid w:val="00A21B37"/>
    <w:rsid w:val="00A92A99"/>
    <w:rsid w:val="00A97DE8"/>
    <w:rsid w:val="00AA311F"/>
    <w:rsid w:val="00AA325A"/>
    <w:rsid w:val="00AC524B"/>
    <w:rsid w:val="00AC6351"/>
    <w:rsid w:val="00AD4EE9"/>
    <w:rsid w:val="00AD5089"/>
    <w:rsid w:val="00AF47CC"/>
    <w:rsid w:val="00B00CB7"/>
    <w:rsid w:val="00B03BDA"/>
    <w:rsid w:val="00B174B3"/>
    <w:rsid w:val="00B245AC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6ED1"/>
    <w:rsid w:val="00BC77EE"/>
    <w:rsid w:val="00BE5BFE"/>
    <w:rsid w:val="00BF72C2"/>
    <w:rsid w:val="00C208B4"/>
    <w:rsid w:val="00C3225C"/>
    <w:rsid w:val="00C40663"/>
    <w:rsid w:val="00C52141"/>
    <w:rsid w:val="00C54534"/>
    <w:rsid w:val="00C61525"/>
    <w:rsid w:val="00C66B14"/>
    <w:rsid w:val="00CA6E69"/>
    <w:rsid w:val="00CB4026"/>
    <w:rsid w:val="00CB5CEC"/>
    <w:rsid w:val="00CC7427"/>
    <w:rsid w:val="00CD4B8A"/>
    <w:rsid w:val="00CE0669"/>
    <w:rsid w:val="00CF3E6B"/>
    <w:rsid w:val="00D23D02"/>
    <w:rsid w:val="00D25D82"/>
    <w:rsid w:val="00D4238D"/>
    <w:rsid w:val="00D44E86"/>
    <w:rsid w:val="00D65841"/>
    <w:rsid w:val="00D65F89"/>
    <w:rsid w:val="00D83B74"/>
    <w:rsid w:val="00D902C3"/>
    <w:rsid w:val="00D90654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D6E3C"/>
    <w:rsid w:val="00F11E5F"/>
    <w:rsid w:val="00F17B08"/>
    <w:rsid w:val="00F25432"/>
    <w:rsid w:val="00F463C7"/>
    <w:rsid w:val="00F54F4A"/>
    <w:rsid w:val="00F7600E"/>
    <w:rsid w:val="00F90791"/>
    <w:rsid w:val="00F923B7"/>
    <w:rsid w:val="00F93428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F22F43"/>
  <w15:docId w15:val="{3E1DE4BF-E0DD-4956-A18F-3B80E17D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ja-liisa.immonen@kyyjarv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Jorma Hämynen</dc:creator>
  <cp:lastModifiedBy>Järvinen Leila</cp:lastModifiedBy>
  <cp:revision>3</cp:revision>
  <cp:lastPrinted>2018-08-17T08:09:00Z</cp:lastPrinted>
  <dcterms:created xsi:type="dcterms:W3CDTF">2020-01-31T12:34:00Z</dcterms:created>
  <dcterms:modified xsi:type="dcterms:W3CDTF">2020-02-06T06:40:00Z</dcterms:modified>
</cp:coreProperties>
</file>